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60" w:rsidRDefault="00501A60" w:rsidP="00501A60">
      <w:pPr>
        <w:rPr>
          <w:rFonts w:ascii="Calibri" w:hAnsi="Calibri" w:cs="Calibri"/>
          <w:b/>
          <w:bCs/>
          <w:sz w:val="22"/>
          <w:szCs w:val="22"/>
        </w:rPr>
      </w:pPr>
    </w:p>
    <w:p w:rsidR="00501A60" w:rsidRDefault="00501A60" w:rsidP="00501A60">
      <w:pPr>
        <w:rPr>
          <w:rFonts w:ascii="Calibri" w:hAnsi="Calibri" w:cs="Calibri"/>
          <w:b/>
          <w:bCs/>
          <w:sz w:val="22"/>
          <w:szCs w:val="22"/>
        </w:rPr>
      </w:pPr>
    </w:p>
    <w:p w:rsidR="00501A60" w:rsidRDefault="00501A60" w:rsidP="00501A60">
      <w:pPr>
        <w:rPr>
          <w:rFonts w:ascii="Calibri" w:hAnsi="Calibri" w:cs="Calibri"/>
          <w:b/>
          <w:bCs/>
          <w:sz w:val="22"/>
          <w:szCs w:val="22"/>
        </w:rPr>
      </w:pPr>
    </w:p>
    <w:p w:rsidR="00501A60" w:rsidRDefault="00501A60" w:rsidP="00501A60">
      <w:pPr>
        <w:rPr>
          <w:rFonts w:ascii="Calibri" w:hAnsi="Calibri" w:cs="Calibri"/>
          <w:b/>
          <w:bCs/>
          <w:sz w:val="22"/>
          <w:szCs w:val="22"/>
        </w:rPr>
      </w:pPr>
    </w:p>
    <w:p w:rsidR="00501A60" w:rsidRPr="00B96925" w:rsidRDefault="00501A60" w:rsidP="0050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994A4B">
        <w:rPr>
          <w:rFonts w:ascii="Calibri" w:hAnsi="Calibri" w:cs="Calibri"/>
          <w:b/>
          <w:sz w:val="32"/>
          <w:szCs w:val="32"/>
          <w:lang w:val="en-US"/>
        </w:rPr>
        <w:t>REGISTRATION FORM / FORMULAIRE D’INSCRIPTION</w:t>
      </w:r>
    </w:p>
    <w:p w:rsidR="00501A60" w:rsidRPr="00994A4B" w:rsidRDefault="00501A60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501A60" w:rsidRDefault="00501A60" w:rsidP="006452F2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EA7EFA">
        <w:rPr>
          <w:rFonts w:ascii="Calibri" w:hAnsi="Calibri" w:cs="Calibri"/>
          <w:b/>
          <w:bCs/>
          <w:sz w:val="22"/>
          <w:szCs w:val="22"/>
          <w:lang w:val="en-US"/>
        </w:rPr>
        <w:t>By sending back this registr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ation form to EJTN</w:t>
      </w:r>
      <w:r w:rsidRPr="00EA7EFA">
        <w:rPr>
          <w:rFonts w:ascii="Calibri" w:hAnsi="Calibri" w:cs="Calibri"/>
          <w:b/>
          <w:bCs/>
          <w:sz w:val="22"/>
          <w:szCs w:val="22"/>
          <w:lang w:val="en-US"/>
        </w:rPr>
        <w:t>, the participant agrees to the terms and con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ditions of participation of the activity.</w:t>
      </w:r>
    </w:p>
    <w:p w:rsidR="00501A60" w:rsidRPr="00EA7EFA" w:rsidRDefault="00501A60" w:rsidP="00645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A7EFA">
        <w:rPr>
          <w:rFonts w:ascii="Calibri" w:hAnsi="Calibri" w:cs="Calibri"/>
          <w:b/>
          <w:bCs/>
          <w:sz w:val="22"/>
          <w:szCs w:val="22"/>
        </w:rPr>
        <w:t>En renvoyant ce formulaire d’inscription au REFJ, le participant accepte les termes et conditions de participation de l’activité.</w:t>
      </w:r>
    </w:p>
    <w:p w:rsidR="00501A60" w:rsidRPr="00EA7EFA" w:rsidRDefault="00501A60" w:rsidP="00501A6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01A60" w:rsidRPr="00F35039" w:rsidTr="009C05FB">
        <w:tc>
          <w:tcPr>
            <w:tcW w:w="9714" w:type="dxa"/>
            <w:shd w:val="clear" w:color="auto" w:fill="D9D9D9"/>
          </w:tcPr>
          <w:p w:rsidR="00501A60" w:rsidRPr="00F35039" w:rsidRDefault="00501A60" w:rsidP="00501A6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ON THE EVENT / INFORMATION SUR L’ACTIVITE</w:t>
            </w:r>
          </w:p>
        </w:tc>
      </w:tr>
    </w:tbl>
    <w:p w:rsidR="00501A60" w:rsidRPr="00F35039" w:rsidRDefault="00501A60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3506CF" w:rsidRDefault="00501A60" w:rsidP="003506CF">
      <w:pPr>
        <w:spacing w:line="276" w:lineRule="auto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EA750D">
        <w:rPr>
          <w:rFonts w:ascii="Calibri" w:hAnsi="Calibri" w:cs="Calibri"/>
          <w:bCs/>
          <w:sz w:val="22"/>
          <w:szCs w:val="22"/>
          <w:lang w:val="en-US"/>
        </w:rPr>
        <w:t xml:space="preserve">Type of event / Type </w:t>
      </w:r>
      <w:proofErr w:type="spellStart"/>
      <w:r w:rsidRPr="00811F16">
        <w:rPr>
          <w:rFonts w:ascii="Calibri" w:hAnsi="Calibri" w:cs="Calibri"/>
          <w:bCs/>
          <w:sz w:val="22"/>
          <w:szCs w:val="22"/>
          <w:lang w:val="en-US"/>
        </w:rPr>
        <w:t>d’activité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501A60" w:rsidRPr="003506CF" w:rsidRDefault="00001DC0" w:rsidP="003506CF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en-US"/>
        </w:rPr>
      </w:pPr>
      <w:r w:rsidRPr="00001DC0">
        <w:rPr>
          <w:rFonts w:ascii="Calibri" w:hAnsi="Calibri" w:cs="Calibri"/>
          <w:b/>
          <w:bCs/>
          <w:szCs w:val="22"/>
          <w:lang w:val="en-US"/>
        </w:rPr>
        <w:t>EJTN-FRA Applicability and Effect of the EU Charter on Fundamental Rights in National Proceedings</w:t>
      </w:r>
      <w:r w:rsidR="003506CF">
        <w:rPr>
          <w:rFonts w:ascii="Calibri" w:hAnsi="Calibri" w:cs="Calibri"/>
          <w:b/>
          <w:bCs/>
          <w:szCs w:val="22"/>
          <w:lang w:val="en-US"/>
        </w:rPr>
        <w:br/>
      </w:r>
    </w:p>
    <w:p w:rsidR="00501A60" w:rsidRPr="00772700" w:rsidRDefault="00501A60" w:rsidP="00501A60">
      <w:pPr>
        <w:spacing w:line="276" w:lineRule="auto"/>
        <w:rPr>
          <w:rFonts w:ascii="Calibri" w:hAnsi="Calibri" w:cs="Calibri"/>
          <w:b/>
          <w:bCs/>
          <w:sz w:val="22"/>
          <w:szCs w:val="22"/>
          <w:lang w:val="sl-SI"/>
        </w:rPr>
      </w:pPr>
      <w:r w:rsidRPr="00994A4B">
        <w:rPr>
          <w:rFonts w:ascii="Calibri" w:hAnsi="Calibri" w:cs="Calibri"/>
          <w:bCs/>
          <w:sz w:val="22"/>
          <w:szCs w:val="22"/>
        </w:rPr>
        <w:t xml:space="preserve">Activity </w:t>
      </w:r>
      <w:proofErr w:type="spellStart"/>
      <w:r w:rsidRPr="00994A4B">
        <w:rPr>
          <w:rFonts w:ascii="Calibri" w:hAnsi="Calibri" w:cs="Calibri"/>
          <w:bCs/>
          <w:sz w:val="22"/>
          <w:szCs w:val="22"/>
        </w:rPr>
        <w:t>number</w:t>
      </w:r>
      <w:proofErr w:type="spellEnd"/>
      <w:r w:rsidRPr="00994A4B">
        <w:rPr>
          <w:rFonts w:ascii="Calibri" w:hAnsi="Calibri" w:cs="Calibri"/>
          <w:bCs/>
          <w:sz w:val="22"/>
          <w:szCs w:val="22"/>
        </w:rPr>
        <w:t xml:space="preserve">/référence de </w:t>
      </w:r>
      <w:proofErr w:type="gramStart"/>
      <w:r w:rsidRPr="00994A4B">
        <w:rPr>
          <w:rFonts w:ascii="Calibri" w:hAnsi="Calibri" w:cs="Calibri"/>
          <w:bCs/>
          <w:sz w:val="22"/>
          <w:szCs w:val="22"/>
        </w:rPr>
        <w:t>l’activité: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="00001DC0">
        <w:rPr>
          <w:rFonts w:ascii="Calibri" w:hAnsi="Calibri" w:cs="Calibri"/>
          <w:b/>
          <w:bCs/>
          <w:sz w:val="22"/>
          <w:szCs w:val="22"/>
        </w:rPr>
        <w:t>HFR/2018/03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D50C1" w:rsidRPr="009D50C1" w:rsidRDefault="00501A60" w:rsidP="009D50C1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  <w:r w:rsidRPr="00501A60">
        <w:rPr>
          <w:rFonts w:ascii="Calibri" w:hAnsi="Calibri" w:cs="Calibri"/>
          <w:bCs/>
          <w:sz w:val="22"/>
          <w:szCs w:val="22"/>
          <w:lang w:val="sl-SI"/>
        </w:rPr>
        <w:t>Venue/ Lieu :</w:t>
      </w:r>
      <w:r w:rsidR="007F635E">
        <w:rPr>
          <w:rFonts w:ascii="Calibri" w:hAnsi="Calibri" w:cs="Calibri"/>
          <w:bCs/>
          <w:sz w:val="22"/>
          <w:szCs w:val="22"/>
          <w:lang w:val="sl-SI"/>
        </w:rPr>
        <w:br/>
      </w:r>
      <w:proofErr w:type="spellStart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>European</w:t>
      </w:r>
      <w:proofErr w:type="spellEnd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>Union</w:t>
      </w:r>
      <w:proofErr w:type="spellEnd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 xml:space="preserve"> Agency </w:t>
      </w:r>
      <w:proofErr w:type="spellStart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>for</w:t>
      </w:r>
      <w:proofErr w:type="spellEnd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 xml:space="preserve"> Fundamental </w:t>
      </w:r>
      <w:proofErr w:type="spellStart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>Rights</w:t>
      </w:r>
      <w:proofErr w:type="spellEnd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 xml:space="preserve"> -</w:t>
      </w:r>
      <w:proofErr w:type="spellStart"/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>Sc</w:t>
      </w:r>
      <w:r w:rsidR="00001DC0">
        <w:rPr>
          <w:rFonts w:ascii="Calibri" w:hAnsi="Calibri" w:cs="Calibri"/>
          <w:b/>
          <w:bCs/>
          <w:sz w:val="22"/>
          <w:szCs w:val="22"/>
          <w:lang w:val="es-ES"/>
        </w:rPr>
        <w:t>hwarzenbergpl</w:t>
      </w:r>
      <w:proofErr w:type="spellEnd"/>
      <w:r w:rsidR="00001DC0">
        <w:rPr>
          <w:rFonts w:ascii="Calibri" w:hAnsi="Calibri" w:cs="Calibri"/>
          <w:b/>
          <w:bCs/>
          <w:sz w:val="22"/>
          <w:szCs w:val="22"/>
          <w:lang w:val="es-ES"/>
        </w:rPr>
        <w:t xml:space="preserve">. 11, 1040 </w:t>
      </w:r>
      <w:proofErr w:type="spellStart"/>
      <w:r w:rsidR="00001DC0">
        <w:rPr>
          <w:rFonts w:ascii="Calibri" w:hAnsi="Calibri" w:cs="Calibri"/>
          <w:b/>
          <w:bCs/>
          <w:sz w:val="22"/>
          <w:szCs w:val="22"/>
          <w:lang w:val="es-ES"/>
        </w:rPr>
        <w:t>Vienna</w:t>
      </w:r>
      <w:proofErr w:type="spellEnd"/>
      <w:r w:rsidR="00001DC0">
        <w:rPr>
          <w:rFonts w:ascii="Calibri" w:hAnsi="Calibri" w:cs="Calibri"/>
          <w:b/>
          <w:bCs/>
          <w:sz w:val="22"/>
          <w:szCs w:val="22"/>
          <w:lang w:val="es-ES"/>
        </w:rPr>
        <w:t xml:space="preserve">, </w:t>
      </w:r>
      <w:r w:rsidR="00001DC0" w:rsidRPr="00001DC0">
        <w:rPr>
          <w:rFonts w:ascii="Calibri" w:hAnsi="Calibri" w:cs="Calibri"/>
          <w:b/>
          <w:bCs/>
          <w:sz w:val="22"/>
          <w:szCs w:val="22"/>
          <w:lang w:val="es-ES"/>
        </w:rPr>
        <w:t>Austria</w:t>
      </w:r>
    </w:p>
    <w:p w:rsidR="00001DC0" w:rsidRPr="00001DC0" w:rsidRDefault="00001DC0" w:rsidP="00001DC0">
      <w:pPr>
        <w:spacing w:line="276" w:lineRule="auto"/>
        <w:rPr>
          <w:rFonts w:ascii="Calibri" w:hAnsi="Calibri" w:cs="Calibri"/>
          <w:bCs/>
          <w:sz w:val="22"/>
          <w:szCs w:val="22"/>
          <w:lang w:val="sl-SI"/>
        </w:rPr>
      </w:pPr>
      <w:r w:rsidRPr="00001DC0">
        <w:rPr>
          <w:rFonts w:ascii="Calibri" w:hAnsi="Calibri" w:cs="Calibri"/>
          <w:bCs/>
          <w:sz w:val="22"/>
          <w:szCs w:val="22"/>
          <w:lang w:val="sl-SI"/>
        </w:rPr>
        <w:t xml:space="preserve">Starting date &amp; time / Date et heure de début: </w:t>
      </w:r>
      <w:r w:rsidRPr="00001DC0">
        <w:rPr>
          <w:rFonts w:ascii="Calibri" w:hAnsi="Calibri" w:cs="Calibri"/>
          <w:b/>
          <w:bCs/>
          <w:sz w:val="22"/>
          <w:szCs w:val="22"/>
          <w:lang w:val="sl-SI"/>
        </w:rPr>
        <w:t>Thursday, 19 April 2018 (09:00)</w:t>
      </w:r>
      <w:r w:rsidRPr="00001DC0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</w:p>
    <w:p w:rsidR="00501A60" w:rsidRPr="008518BF" w:rsidRDefault="00001DC0" w:rsidP="00001DC0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001DC0">
        <w:rPr>
          <w:rFonts w:ascii="Calibri" w:hAnsi="Calibri" w:cs="Calibri"/>
          <w:bCs/>
          <w:sz w:val="22"/>
          <w:szCs w:val="22"/>
          <w:lang w:val="sl-SI"/>
        </w:rPr>
        <w:t xml:space="preserve">Final date and time / Date et heure de fin: </w:t>
      </w:r>
      <w:r w:rsidRPr="00001DC0">
        <w:rPr>
          <w:rFonts w:ascii="Calibri" w:hAnsi="Calibri" w:cs="Calibri"/>
          <w:b/>
          <w:bCs/>
          <w:sz w:val="22"/>
          <w:szCs w:val="22"/>
          <w:lang w:val="sl-SI"/>
        </w:rPr>
        <w:t>Friday, 20 April 2018 (13:30)</w:t>
      </w:r>
      <w:r w:rsidR="00501A60" w:rsidRPr="00001DC0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="00501A60" w:rsidRPr="00001DC0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="00501A60" w:rsidRPr="008518BF">
        <w:rPr>
          <w:rFonts w:ascii="Calibri" w:hAnsi="Calibri" w:cs="Calibri"/>
          <w:bCs/>
          <w:sz w:val="22"/>
          <w:szCs w:val="22"/>
          <w:lang w:val="en-US"/>
        </w:rPr>
        <w:tab/>
        <w:t xml:space="preserve">  </w:t>
      </w:r>
    </w:p>
    <w:p w:rsidR="00501A60" w:rsidRPr="008518BF" w:rsidRDefault="00501A60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01A60" w:rsidRPr="00F35039" w:rsidTr="009C05FB">
        <w:tc>
          <w:tcPr>
            <w:tcW w:w="9959" w:type="dxa"/>
            <w:shd w:val="clear" w:color="auto" w:fill="D9D9D9"/>
          </w:tcPr>
          <w:p w:rsidR="00501A60" w:rsidRPr="00F35039" w:rsidRDefault="00501A60" w:rsidP="00501A6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INFORMATION ON THE PARTICIPANT / INFORMATION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S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SUR LE PARTICIPANT</w:t>
            </w:r>
          </w:p>
        </w:tc>
      </w:tr>
    </w:tbl>
    <w:p w:rsidR="00501A60" w:rsidRPr="00584453" w:rsidRDefault="00501A60" w:rsidP="00501A60">
      <w:pPr>
        <w:spacing w:before="120"/>
        <w:rPr>
          <w:rFonts w:ascii="Calibri" w:hAnsi="Calibri" w:cs="Calibri"/>
          <w:bCs/>
          <w:sz w:val="22"/>
          <w:szCs w:val="22"/>
          <w:lang w:val="en-US"/>
        </w:rPr>
      </w:pPr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Surname / Nom: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bookmarkStart w:id="0" w:name="_GoBack"/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bookmarkEnd w:id="0"/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First name / </w:t>
      </w:r>
      <w:proofErr w:type="spellStart"/>
      <w:r w:rsidRPr="00584453">
        <w:rPr>
          <w:rFonts w:ascii="Calibri" w:hAnsi="Calibri" w:cs="Calibri"/>
          <w:bCs/>
          <w:sz w:val="22"/>
          <w:szCs w:val="22"/>
          <w:lang w:val="en-US"/>
        </w:rPr>
        <w:t>Prénom</w:t>
      </w:r>
      <w:proofErr w:type="spellEnd"/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501A60" w:rsidRPr="00584453" w:rsidRDefault="00501A60" w:rsidP="00501A60">
      <w:pPr>
        <w:rPr>
          <w:rFonts w:ascii="Calibri" w:hAnsi="Calibri" w:cs="Calibri"/>
          <w:bCs/>
          <w:sz w:val="22"/>
          <w:szCs w:val="22"/>
          <w:lang w:val="en-US"/>
        </w:rPr>
      </w:pPr>
      <w:r w:rsidRPr="00584453">
        <w:rPr>
          <w:rFonts w:ascii="Calibri" w:hAnsi="Calibri" w:cs="Calibri"/>
          <w:bCs/>
          <w:sz w:val="22"/>
          <w:szCs w:val="22"/>
          <w:lang w:val="en-US"/>
        </w:rPr>
        <w:t>Function (judge/prosecutor/other)/</w:t>
      </w:r>
      <w:proofErr w:type="spellStart"/>
      <w:r w:rsidRPr="00584453">
        <w:rPr>
          <w:rFonts w:ascii="Calibri" w:hAnsi="Calibri" w:cs="Calibri"/>
          <w:bCs/>
          <w:sz w:val="22"/>
          <w:szCs w:val="22"/>
          <w:lang w:val="en-US"/>
        </w:rPr>
        <w:t>Fonction</w:t>
      </w:r>
      <w:proofErr w:type="spellEnd"/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 (</w:t>
      </w:r>
      <w:proofErr w:type="spellStart"/>
      <w:r w:rsidRPr="00584453">
        <w:rPr>
          <w:rFonts w:ascii="Calibri" w:hAnsi="Calibri" w:cs="Calibri"/>
          <w:bCs/>
          <w:sz w:val="22"/>
          <w:szCs w:val="22"/>
          <w:lang w:val="en-US"/>
        </w:rPr>
        <w:t>juge</w:t>
      </w:r>
      <w:proofErr w:type="spellEnd"/>
      <w:r w:rsidRPr="00584453">
        <w:rPr>
          <w:rFonts w:ascii="Calibri" w:hAnsi="Calibri" w:cs="Calibri"/>
          <w:bCs/>
          <w:sz w:val="22"/>
          <w:szCs w:val="22"/>
          <w:lang w:val="en-US"/>
        </w:rPr>
        <w:t>/</w:t>
      </w:r>
      <w:proofErr w:type="spellStart"/>
      <w:r w:rsidRPr="00584453">
        <w:rPr>
          <w:rFonts w:ascii="Calibri" w:hAnsi="Calibri" w:cs="Calibri"/>
          <w:bCs/>
          <w:sz w:val="22"/>
          <w:szCs w:val="22"/>
          <w:lang w:val="en-US"/>
        </w:rPr>
        <w:t>procureur</w:t>
      </w:r>
      <w:proofErr w:type="spellEnd"/>
      <w:r w:rsidRPr="00584453">
        <w:rPr>
          <w:rFonts w:ascii="Calibri" w:hAnsi="Calibri" w:cs="Calibri"/>
          <w:bCs/>
          <w:sz w:val="22"/>
          <w:szCs w:val="22"/>
          <w:lang w:val="en-US"/>
        </w:rPr>
        <w:t>/</w:t>
      </w:r>
      <w:proofErr w:type="spellStart"/>
      <w:r w:rsidRPr="00584453">
        <w:rPr>
          <w:rFonts w:ascii="Calibri" w:hAnsi="Calibri" w:cs="Calibri"/>
          <w:bCs/>
          <w:sz w:val="22"/>
          <w:szCs w:val="22"/>
          <w:lang w:val="en-US"/>
        </w:rPr>
        <w:t>autre</w:t>
      </w:r>
      <w:proofErr w:type="spellEnd"/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):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584453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FB6AE0" w:rsidRDefault="00501A60" w:rsidP="00501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Name of court/</w:t>
      </w:r>
      <w:r w:rsidRPr="00584453">
        <w:rPr>
          <w:rFonts w:ascii="Calibri" w:hAnsi="Calibri" w:cs="Calibri"/>
          <w:bCs/>
          <w:sz w:val="22"/>
          <w:szCs w:val="22"/>
          <w:lang w:val="en-US"/>
        </w:rPr>
        <w:t>prosecution office</w:t>
      </w:r>
      <w:r>
        <w:rPr>
          <w:rFonts w:ascii="Calibri" w:hAnsi="Calibri" w:cs="Calibri"/>
          <w:bCs/>
          <w:sz w:val="22"/>
          <w:szCs w:val="22"/>
          <w:lang w:val="en-US"/>
        </w:rPr>
        <w:t>/institution</w:t>
      </w:r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501A60" w:rsidRPr="00584453" w:rsidRDefault="00FB6AE0" w:rsidP="00501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Email</w:t>
      </w:r>
      <w:r w:rsidRPr="00584453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="00501A60">
        <w:rPr>
          <w:rFonts w:ascii="Calibri" w:hAnsi="Calibri" w:cs="Calibri"/>
          <w:bCs/>
          <w:sz w:val="22"/>
          <w:szCs w:val="22"/>
          <w:lang w:val="en-US"/>
        </w:rPr>
        <w:br/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t xml:space="preserve">Experience in </w:t>
      </w:r>
      <w:r w:rsidR="00501A60">
        <w:rPr>
          <w:rFonts w:ascii="Calibri" w:hAnsi="Calibri" w:cs="Calibri"/>
          <w:bCs/>
          <w:sz w:val="22"/>
          <w:szCs w:val="22"/>
          <w:lang w:val="en-US"/>
        </w:rPr>
        <w:t xml:space="preserve">dealing with </w:t>
      </w:r>
      <w:r w:rsidR="00001DC0"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 w:rsidR="00001DC0" w:rsidRPr="00001DC0">
        <w:rPr>
          <w:rFonts w:ascii="Calibri" w:hAnsi="Calibri" w:cs="Calibri"/>
          <w:bCs/>
          <w:sz w:val="22"/>
          <w:szCs w:val="22"/>
          <w:lang w:val="en-US"/>
        </w:rPr>
        <w:t>EU Charter on Fundamental Rights</w:t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t xml:space="preserve">:  Yes </w:t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statusText w:type="text" w:val="1, 2, 3"/>
            <w:checkBox>
              <w:size w:val="30"/>
              <w:default w:val="0"/>
              <w:checked w:val="0"/>
            </w:checkBox>
          </w:ffData>
        </w:fldChar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 w:rsidR="00D46C4E">
        <w:rPr>
          <w:rFonts w:ascii="Calibri" w:hAnsi="Calibri" w:cs="Calibri"/>
          <w:bCs/>
          <w:sz w:val="22"/>
          <w:szCs w:val="22"/>
          <w:lang w:val="en-US"/>
        </w:rPr>
      </w:r>
      <w:r w:rsidR="00D46C4E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t xml:space="preserve"> No </w:t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statusText w:type="text" w:val="1, 2, 3"/>
            <w:checkBox>
              <w:size w:val="30"/>
              <w:default w:val="0"/>
              <w:checked w:val="0"/>
            </w:checkBox>
          </w:ffData>
        </w:fldChar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 w:rsidR="00D46C4E">
        <w:rPr>
          <w:rFonts w:ascii="Calibri" w:hAnsi="Calibri" w:cs="Calibri"/>
          <w:bCs/>
          <w:sz w:val="22"/>
          <w:szCs w:val="22"/>
          <w:lang w:val="en-US"/>
        </w:rPr>
      </w:r>
      <w:r w:rsidR="00D46C4E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="00501A60" w:rsidRPr="00584453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501A60" w:rsidRPr="00E432B8" w:rsidRDefault="00501A60" w:rsidP="00501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Mode of transportation / Mode de déplacement :</w:t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D46C4E">
        <w:rPr>
          <w:rFonts w:ascii="Calibri" w:hAnsi="Calibri" w:cs="Calibri"/>
          <w:bCs/>
          <w:sz w:val="22"/>
          <w:szCs w:val="22"/>
        </w:rPr>
      </w:r>
      <w:r w:rsidR="00D46C4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</w:p>
    <w:p w:rsidR="00501A60" w:rsidRPr="00427ACC" w:rsidRDefault="00501A60" w:rsidP="00501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Transport to refund to / Transport à rembourser </w:t>
      </w:r>
      <w:proofErr w:type="gramStart"/>
      <w:r w:rsidRPr="00427ACC">
        <w:rPr>
          <w:rFonts w:ascii="Calibri" w:hAnsi="Calibri" w:cs="Calibri"/>
          <w:bCs/>
          <w:sz w:val="22"/>
          <w:szCs w:val="22"/>
          <w:lang w:val="fr-BE"/>
        </w:rPr>
        <w:t>à:</w:t>
      </w:r>
      <w:proofErr w:type="gramEnd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D46C4E">
        <w:rPr>
          <w:rFonts w:ascii="Calibri" w:hAnsi="Calibri" w:cs="Calibri"/>
          <w:bCs/>
          <w:sz w:val="22"/>
          <w:szCs w:val="22"/>
          <w:lang w:val="en-US"/>
        </w:rPr>
      </w:r>
      <w:r w:rsidR="00D46C4E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1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participant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D46C4E">
        <w:rPr>
          <w:rFonts w:ascii="Calibri" w:hAnsi="Calibri" w:cs="Calibri"/>
          <w:bCs/>
          <w:sz w:val="22"/>
          <w:szCs w:val="22"/>
          <w:lang w:val="en-US"/>
        </w:rPr>
      </w:r>
      <w:r w:rsidR="00D46C4E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institution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430"/>
      </w:tblGrid>
      <w:tr w:rsidR="00501A60" w:rsidRPr="00F35039" w:rsidTr="00501A60">
        <w:tc>
          <w:tcPr>
            <w:tcW w:w="4585" w:type="dxa"/>
            <w:gridSpan w:val="2"/>
            <w:shd w:val="clear" w:color="auto" w:fill="auto"/>
          </w:tcPr>
          <w:p w:rsidR="00501A60" w:rsidRPr="00427ACC" w:rsidRDefault="00501A60" w:rsidP="009C05F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Arrival / arrivée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501A60" w:rsidRPr="00427ACC" w:rsidRDefault="00501A60" w:rsidP="009C05F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Departure / départ</w:t>
            </w:r>
          </w:p>
        </w:tc>
      </w:tr>
      <w:tr w:rsidR="00501A60" w:rsidRPr="00F35039" w:rsidTr="00501A60">
        <w:tc>
          <w:tcPr>
            <w:tcW w:w="2245" w:type="dxa"/>
            <w:shd w:val="clear" w:color="auto" w:fill="auto"/>
          </w:tcPr>
          <w:p w:rsidR="00501A60" w:rsidRPr="00427ACC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 xml:space="preserve">Date </w:t>
            </w:r>
          </w:p>
        </w:tc>
        <w:tc>
          <w:tcPr>
            <w:tcW w:w="2340" w:type="dxa"/>
            <w:shd w:val="clear" w:color="auto" w:fill="auto"/>
          </w:tcPr>
          <w:p w:rsidR="00501A60" w:rsidRPr="00427ACC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  <w:tc>
          <w:tcPr>
            <w:tcW w:w="2340" w:type="dxa"/>
            <w:shd w:val="clear" w:color="auto" w:fill="auto"/>
          </w:tcPr>
          <w:p w:rsidR="00501A60" w:rsidRPr="00427ACC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Date</w:t>
            </w:r>
          </w:p>
        </w:tc>
        <w:tc>
          <w:tcPr>
            <w:tcW w:w="2430" w:type="dxa"/>
            <w:shd w:val="clear" w:color="auto" w:fill="auto"/>
          </w:tcPr>
          <w:p w:rsidR="00501A60" w:rsidRPr="00427ACC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</w:tr>
      <w:tr w:rsidR="00501A60" w:rsidRPr="00F35039" w:rsidTr="00501A60">
        <w:tc>
          <w:tcPr>
            <w:tcW w:w="2245" w:type="dxa"/>
            <w:shd w:val="clear" w:color="auto" w:fill="auto"/>
          </w:tcPr>
          <w:p w:rsidR="00501A60" w:rsidRPr="00F35039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01A60" w:rsidRPr="00F35039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01A60" w:rsidRPr="00F35039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501A60" w:rsidRPr="00F35039" w:rsidRDefault="00501A60" w:rsidP="009C05F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:rsidR="00E05BAB" w:rsidRDefault="00E05BAB" w:rsidP="00501A60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7F635E" w:rsidRPr="006F075E" w:rsidRDefault="007F635E" w:rsidP="00501A60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501A60" w:rsidRPr="00BA3C3A" w:rsidRDefault="00501A60" w:rsidP="00501A60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Bank details fo</w:t>
      </w:r>
      <w:r>
        <w:rPr>
          <w:rFonts w:ascii="Calibri" w:hAnsi="Calibri" w:cs="Calibri"/>
          <w:bCs/>
          <w:sz w:val="22"/>
          <w:szCs w:val="22"/>
          <w:u w:val="single"/>
          <w:lang w:val="en-US"/>
        </w:rPr>
        <w:t xml:space="preserve">r the refund of the </w:t>
      </w:r>
      <w:r w:rsidRPr="00BA3C3A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per diem</w:t>
      </w:r>
      <w:r>
        <w:rPr>
          <w:rFonts w:ascii="Calibri" w:hAnsi="Calibri" w:cs="Calibri"/>
          <w:bCs/>
          <w:sz w:val="22"/>
          <w:szCs w:val="22"/>
          <w:u w:val="single"/>
          <w:lang w:val="en-US"/>
        </w:rPr>
        <w:t xml:space="preserve"> / C</w:t>
      </w: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 xml:space="preserve">oordonnées bancaires pour le remboursement du </w:t>
      </w:r>
      <w:r w:rsidRPr="00BA3C3A">
        <w:rPr>
          <w:rFonts w:ascii="Calibri" w:hAnsi="Calibri" w:cs="Calibri"/>
          <w:bCs/>
          <w:sz w:val="22"/>
          <w:szCs w:val="22"/>
          <w:u w:val="single"/>
          <w:lang w:val="en-US"/>
        </w:rPr>
        <w:t>per diem</w:t>
      </w:r>
      <w:r w:rsidRPr="00BA3C3A"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501A60" w:rsidRPr="0040044E" w:rsidRDefault="00501A60" w:rsidP="00501A60">
      <w:pPr>
        <w:rPr>
          <w:rFonts w:ascii="Calibri" w:hAnsi="Calibri" w:cs="Calibri"/>
          <w:bCs/>
          <w:sz w:val="22"/>
          <w:szCs w:val="22"/>
          <w:lang w:val="fr-BE"/>
        </w:rPr>
      </w:pPr>
      <w:r w:rsidRPr="0040044E">
        <w:rPr>
          <w:rFonts w:ascii="Calibri" w:hAnsi="Calibri" w:cs="Calibri"/>
          <w:bCs/>
          <w:sz w:val="22"/>
          <w:szCs w:val="22"/>
          <w:lang w:val="fr-BE"/>
        </w:rPr>
        <w:t xml:space="preserve">Bank account </w:t>
      </w:r>
      <w:r w:rsidR="00001DC0">
        <w:rPr>
          <w:rFonts w:ascii="Calibri" w:hAnsi="Calibri" w:cs="Calibri"/>
          <w:bCs/>
          <w:sz w:val="22"/>
          <w:szCs w:val="22"/>
          <w:lang w:val="fr-BE"/>
        </w:rPr>
        <w:t>owner</w:t>
      </w:r>
      <w:r w:rsidRPr="0040044E">
        <w:rPr>
          <w:rFonts w:ascii="Calibri" w:hAnsi="Calibri" w:cs="Calibri"/>
          <w:bCs/>
          <w:sz w:val="22"/>
          <w:szCs w:val="22"/>
          <w:lang w:val="fr-BE"/>
        </w:rPr>
        <w:t xml:space="preserve"> / Titulaire du compte bancaire : </w:t>
      </w:r>
      <w:r w:rsidRPr="0040044E">
        <w:rPr>
          <w:rFonts w:ascii="Calibri" w:hAnsi="Calibri" w:cs="Calibri"/>
          <w:bCs/>
          <w:sz w:val="22"/>
          <w:szCs w:val="22"/>
          <w:lang w:val="fr-BE"/>
        </w:rPr>
        <w:tab/>
      </w:r>
      <w:r w:rsidRPr="0040044E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40044E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501A60" w:rsidRPr="00501A60" w:rsidRDefault="00501A60" w:rsidP="00501A60">
      <w:pPr>
        <w:rPr>
          <w:rFonts w:ascii="Calibri" w:hAnsi="Calibri" w:cs="Calibri"/>
          <w:bCs/>
          <w:sz w:val="22"/>
          <w:szCs w:val="22"/>
          <w:lang w:val="fr-BE"/>
        </w:rPr>
      </w:pPr>
      <w:proofErr w:type="gramStart"/>
      <w:r w:rsidRPr="00501A60">
        <w:rPr>
          <w:rFonts w:ascii="Calibri" w:hAnsi="Calibri" w:cs="Calibri"/>
          <w:bCs/>
          <w:sz w:val="22"/>
          <w:szCs w:val="22"/>
          <w:lang w:val="fr-BE"/>
        </w:rPr>
        <w:t>IBAN:</w:t>
      </w:r>
      <w:proofErr w:type="gramEnd"/>
      <w:r w:rsidRPr="00501A60">
        <w:rPr>
          <w:rFonts w:ascii="Calibri" w:hAnsi="Calibri" w:cs="Calibri"/>
          <w:bCs/>
          <w:sz w:val="22"/>
          <w:szCs w:val="22"/>
          <w:lang w:val="fr-BE"/>
        </w:rPr>
        <w:t xml:space="preserve">  </w:t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01A60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501A60" w:rsidRPr="00501A60" w:rsidRDefault="00501A60" w:rsidP="00501A60">
      <w:pPr>
        <w:rPr>
          <w:rFonts w:ascii="Calibri" w:hAnsi="Calibri" w:cs="Calibri"/>
          <w:bCs/>
          <w:sz w:val="22"/>
          <w:szCs w:val="22"/>
          <w:lang w:val="fr-BE"/>
        </w:rPr>
      </w:pPr>
      <w:r w:rsidRPr="00501A60">
        <w:rPr>
          <w:rFonts w:ascii="Calibri" w:hAnsi="Calibri" w:cs="Calibri"/>
          <w:bCs/>
          <w:sz w:val="22"/>
          <w:szCs w:val="22"/>
          <w:lang w:val="fr-BE"/>
        </w:rPr>
        <w:t xml:space="preserve">BIC / </w:t>
      </w:r>
      <w:proofErr w:type="gramStart"/>
      <w:r w:rsidRPr="00501A60">
        <w:rPr>
          <w:rFonts w:ascii="Calibri" w:hAnsi="Calibri" w:cs="Calibri"/>
          <w:bCs/>
          <w:sz w:val="22"/>
          <w:szCs w:val="22"/>
          <w:lang w:val="fr-BE"/>
        </w:rPr>
        <w:t>SWIFT:</w:t>
      </w:r>
      <w:proofErr w:type="gramEnd"/>
      <w:r w:rsidRPr="00501A6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501A60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501A60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7F635E" w:rsidRPr="00501A60" w:rsidRDefault="007F635E" w:rsidP="00501A60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501A60" w:rsidRPr="00501A60" w:rsidRDefault="00501A60" w:rsidP="00501A60">
      <w:pPr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501A60">
        <w:rPr>
          <w:rFonts w:ascii="Calibri" w:hAnsi="Calibri" w:cs="Calibri"/>
          <w:bCs/>
          <w:sz w:val="22"/>
          <w:szCs w:val="22"/>
          <w:u w:val="single"/>
          <w:lang w:val="fr-BE"/>
        </w:rPr>
        <w:t xml:space="preserve">Bank details for the refund of the </w:t>
      </w:r>
      <w:r w:rsidRPr="00501A60">
        <w:rPr>
          <w:rFonts w:ascii="Calibri" w:hAnsi="Calibri" w:cs="Calibri"/>
          <w:b/>
          <w:bCs/>
          <w:sz w:val="22"/>
          <w:szCs w:val="22"/>
          <w:u w:val="single"/>
          <w:lang w:val="fr-BE"/>
        </w:rPr>
        <w:t>transport</w:t>
      </w:r>
      <w:r w:rsidRPr="00501A60">
        <w:rPr>
          <w:rFonts w:ascii="Calibri" w:hAnsi="Calibri" w:cs="Calibri"/>
          <w:bCs/>
          <w:sz w:val="22"/>
          <w:szCs w:val="22"/>
          <w:u w:val="single"/>
          <w:lang w:val="fr-BE"/>
        </w:rPr>
        <w:t xml:space="preserve"> (when applicable only) / coordonnées bancaires pour le remboursement du transport (à ne remplir qu’en cas d’application</w:t>
      </w:r>
      <w:proofErr w:type="gramStart"/>
      <w:r w:rsidRPr="00501A60">
        <w:rPr>
          <w:rFonts w:ascii="Calibri" w:hAnsi="Calibri" w:cs="Calibri"/>
          <w:bCs/>
          <w:sz w:val="22"/>
          <w:szCs w:val="22"/>
          <w:u w:val="single"/>
          <w:lang w:val="fr-BE"/>
        </w:rPr>
        <w:t>)</w:t>
      </w:r>
      <w:r w:rsidRPr="00501A60">
        <w:rPr>
          <w:rFonts w:ascii="Calibri" w:hAnsi="Calibri" w:cs="Calibri"/>
          <w:bCs/>
          <w:sz w:val="22"/>
          <w:szCs w:val="22"/>
          <w:lang w:val="fr-BE"/>
        </w:rPr>
        <w:t>:</w:t>
      </w:r>
      <w:proofErr w:type="gramEnd"/>
    </w:p>
    <w:p w:rsidR="00501A60" w:rsidRPr="00C601BA" w:rsidRDefault="00501A60" w:rsidP="00501A60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Bank account </w:t>
      </w:r>
      <w:r w:rsidR="00001DC0">
        <w:rPr>
          <w:rFonts w:ascii="Calibri" w:hAnsi="Calibri" w:cs="Calibri"/>
          <w:bCs/>
          <w:sz w:val="22"/>
          <w:szCs w:val="22"/>
          <w:lang w:val="fr-BE"/>
        </w:rPr>
        <w:t>owner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/ Titulaire du compte bancaire 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501A60" w:rsidRPr="00C601BA" w:rsidRDefault="00501A60" w:rsidP="00501A60">
      <w:pPr>
        <w:rPr>
          <w:rFonts w:ascii="Calibri" w:hAnsi="Calibri" w:cs="Calibri"/>
          <w:bCs/>
          <w:sz w:val="22"/>
          <w:szCs w:val="22"/>
          <w:lang w:val="fr-BE"/>
        </w:rPr>
      </w:pPr>
      <w:proofErr w:type="gramStart"/>
      <w:r w:rsidRPr="00C601BA">
        <w:rPr>
          <w:rFonts w:ascii="Calibri" w:hAnsi="Calibri" w:cs="Calibri"/>
          <w:bCs/>
          <w:sz w:val="22"/>
          <w:szCs w:val="22"/>
          <w:lang w:val="fr-BE"/>
        </w:rPr>
        <w:t>IBAN:</w:t>
      </w:r>
      <w:proofErr w:type="gramEnd"/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 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501A60" w:rsidRPr="00C601BA" w:rsidRDefault="00501A60" w:rsidP="00501A60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BIC / </w:t>
      </w:r>
      <w:proofErr w:type="gramStart"/>
      <w:r w:rsidRPr="00C601BA">
        <w:rPr>
          <w:rFonts w:ascii="Calibri" w:hAnsi="Calibri" w:cs="Calibri"/>
          <w:bCs/>
          <w:sz w:val="22"/>
          <w:szCs w:val="22"/>
          <w:lang w:val="fr-BE"/>
        </w:rPr>
        <w:t>SWIFT:</w:t>
      </w:r>
      <w:proofErr w:type="gramEnd"/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501A60" w:rsidRDefault="00501A60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E05BAB" w:rsidRPr="00CC0BAF" w:rsidRDefault="00E05BAB" w:rsidP="00501A6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01A60" w:rsidRPr="00F35039" w:rsidTr="009C05FB">
        <w:tc>
          <w:tcPr>
            <w:tcW w:w="9714" w:type="dxa"/>
            <w:shd w:val="clear" w:color="auto" w:fill="D9D9D9"/>
          </w:tcPr>
          <w:p w:rsidR="00501A60" w:rsidRPr="00F35039" w:rsidRDefault="007F635E" w:rsidP="00501A6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OFFICIAL </w:t>
            </w:r>
            <w:r w:rsidR="00214D0E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SOCIAL DINNER</w:t>
            </w:r>
          </w:p>
        </w:tc>
      </w:tr>
    </w:tbl>
    <w:p w:rsidR="00501A60" w:rsidRPr="007F35D0" w:rsidRDefault="00501A60" w:rsidP="00501A60">
      <w:pPr>
        <w:rPr>
          <w:rFonts w:ascii="Calibri" w:hAnsi="Calibri" w:cs="Calibri"/>
          <w:bCs/>
          <w:sz w:val="22"/>
          <w:szCs w:val="22"/>
          <w:lang w:val="en-GB"/>
        </w:rPr>
      </w:pPr>
    </w:p>
    <w:p w:rsidR="00501A60" w:rsidRPr="007F35D0" w:rsidRDefault="00501A60" w:rsidP="00501A60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9688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0"/>
        <w:gridCol w:w="7518"/>
      </w:tblGrid>
      <w:tr w:rsidR="00181482" w:rsidRPr="009D50C1" w:rsidTr="006452F2">
        <w:trPr>
          <w:trHeight w:val="630"/>
        </w:trPr>
        <w:tc>
          <w:tcPr>
            <w:tcW w:w="2170" w:type="dxa"/>
            <w:shd w:val="clear" w:color="auto" w:fill="DEEAF6" w:themeFill="accent1" w:themeFillTint="33"/>
            <w:vAlign w:val="center"/>
          </w:tcPr>
          <w:p w:rsidR="00181482" w:rsidRPr="008357A6" w:rsidRDefault="00181482" w:rsidP="009C05F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Date</w:t>
            </w:r>
          </w:p>
        </w:tc>
        <w:tc>
          <w:tcPr>
            <w:tcW w:w="7517" w:type="dxa"/>
            <w:shd w:val="clear" w:color="auto" w:fill="DEEAF6" w:themeFill="accent1" w:themeFillTint="33"/>
          </w:tcPr>
          <w:p w:rsidR="00181482" w:rsidRDefault="00181482" w:rsidP="00EE4D8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Dinner  /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Social Programme</w:t>
            </w:r>
          </w:p>
          <w:p w:rsidR="00181482" w:rsidRPr="001745B2" w:rsidRDefault="00181482" w:rsidP="00EE4D88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(</w:t>
            </w:r>
            <w:r w:rsidR="00001DC0">
              <w:rPr>
                <w:rFonts w:ascii="Calibri" w:hAnsi="Calibri"/>
                <w:b/>
                <w:bCs/>
                <w:i/>
                <w:sz w:val="22"/>
                <w:szCs w:val="22"/>
                <w:lang w:val="en-US"/>
              </w:rPr>
              <w:t xml:space="preserve">Gmoa Keller - </w:t>
            </w:r>
            <w:r w:rsidR="00001DC0" w:rsidRPr="00001DC0">
              <w:rPr>
                <w:rFonts w:ascii="Calibri" w:hAnsi="Calibri"/>
                <w:b/>
                <w:bCs/>
                <w:i/>
                <w:sz w:val="22"/>
                <w:szCs w:val="22"/>
                <w:lang w:val="en-US"/>
              </w:rPr>
              <w:t xml:space="preserve">Am Heumarkt 25, 1030 </w:t>
            </w:r>
            <w:r w:rsidR="00001DC0">
              <w:rPr>
                <w:rFonts w:ascii="Calibri" w:hAnsi="Calibri"/>
                <w:b/>
                <w:bCs/>
                <w:i/>
                <w:sz w:val="22"/>
                <w:szCs w:val="22"/>
                <w:lang w:val="en-US"/>
              </w:rPr>
              <w:t>Vienna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  <w:lang w:val="en-US"/>
              </w:rPr>
              <w:t>)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181482" w:rsidRPr="001745B2" w:rsidRDefault="00181482" w:rsidP="00EE4D88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45B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US"/>
              </w:rPr>
              <w:t>All participants</w:t>
            </w:r>
            <w:r w:rsidRPr="001745B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ar</w:t>
            </w:r>
            <w:r w:rsidR="004B0819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 obliged to make a declaration</w:t>
            </w:r>
            <w:r w:rsidR="007F635E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br/>
            </w:r>
            <w:r w:rsidR="007F635E" w:rsidRP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 xml:space="preserve">The cost of the dinner will be deducted from your per diem. </w:t>
            </w:r>
            <w:r w:rsid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>If you declare YES</w:t>
            </w:r>
            <w:r w:rsidR="007F635E" w:rsidRP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 xml:space="preserve"> and do not attend the official dinner – it </w:t>
            </w:r>
            <w:r w:rsid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 xml:space="preserve">will still be </w:t>
            </w:r>
            <w:r w:rsidR="007F635E" w:rsidRP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>deducted from the per</w:t>
            </w:r>
            <w:r w:rsid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 xml:space="preserve"> </w:t>
            </w:r>
            <w:r w:rsidR="007F635E" w:rsidRP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>diem</w:t>
            </w:r>
            <w:r w:rsidR="007F635E">
              <w:rPr>
                <w:rFonts w:ascii="Calibri" w:hAnsi="Calibri"/>
                <w:b/>
                <w:bCs/>
                <w:i/>
                <w:sz w:val="20"/>
                <w:szCs w:val="22"/>
                <w:lang w:val="en-US"/>
              </w:rPr>
              <w:t>!</w:t>
            </w:r>
          </w:p>
        </w:tc>
      </w:tr>
      <w:tr w:rsidR="00181482" w:rsidRPr="002C6D17" w:rsidTr="006452F2">
        <w:trPr>
          <w:trHeight w:val="1087"/>
        </w:trPr>
        <w:tc>
          <w:tcPr>
            <w:tcW w:w="2170" w:type="dxa"/>
            <w:vAlign w:val="center"/>
          </w:tcPr>
          <w:p w:rsidR="00181482" w:rsidRPr="00111D38" w:rsidRDefault="00001DC0" w:rsidP="00501A6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Thursday, 19 April</w:t>
            </w:r>
            <w:r w:rsidR="00FB6AE0" w:rsidRPr="00111D38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2018</w:t>
            </w:r>
            <w:r w:rsidR="00111D38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at</w:t>
            </w:r>
            <w:r w:rsidR="00111D38" w:rsidRPr="00111D38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19:30</w:t>
            </w:r>
          </w:p>
        </w:tc>
        <w:tc>
          <w:tcPr>
            <w:tcW w:w="7517" w:type="dxa"/>
            <w:vAlign w:val="center"/>
          </w:tcPr>
          <w:p w:rsidR="00181482" w:rsidRPr="00854BF2" w:rsidRDefault="00181482" w:rsidP="009C05FB">
            <w:pPr>
              <w:spacing w:before="120" w:after="120"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n-US"/>
              </w:rPr>
            </w:pPr>
            <w:r w:rsidRPr="001745B2">
              <w:rPr>
                <w:rFonts w:ascii="Calibri" w:hAnsi="Calibri"/>
                <w:b/>
                <w:spacing w:val="-3"/>
                <w:sz w:val="22"/>
                <w:szCs w:val="22"/>
                <w:lang w:val="en-US"/>
              </w:rPr>
              <w:t xml:space="preserve">YES </w:t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instrText xml:space="preserve"> FORMCHECKBOX </w:instrText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separate"/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end"/>
            </w:r>
            <w:r w:rsidRPr="001745B2">
              <w:rPr>
                <w:rFonts w:ascii="Calibri" w:hAnsi="Calibri"/>
                <w:b/>
                <w:spacing w:val="-3"/>
                <w:sz w:val="22"/>
                <w:szCs w:val="22"/>
                <w:lang w:val="en-US"/>
              </w:rPr>
              <w:t xml:space="preserve">       NO  </w:t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instrText xml:space="preserve"> FORMCHECKBOX </w:instrText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separate"/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end"/>
            </w:r>
          </w:p>
        </w:tc>
      </w:tr>
      <w:tr w:rsidR="00501A60" w:rsidRPr="008357A6" w:rsidTr="006452F2">
        <w:trPr>
          <w:trHeight w:val="735"/>
        </w:trPr>
        <w:tc>
          <w:tcPr>
            <w:tcW w:w="9688" w:type="dxa"/>
            <w:gridSpan w:val="2"/>
            <w:vAlign w:val="center"/>
          </w:tcPr>
          <w:p w:rsidR="00501A60" w:rsidRPr="001745B2" w:rsidRDefault="00501A60" w:rsidP="009C05F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745B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Do you request a vegetarian meal?  </w:t>
            </w:r>
            <w:r w:rsidRPr="001745B2">
              <w:rPr>
                <w:rFonts w:ascii="Calibri" w:hAnsi="Calibri"/>
                <w:b/>
                <w:spacing w:val="-3"/>
                <w:sz w:val="22"/>
                <w:szCs w:val="22"/>
                <w:lang w:val="en-US"/>
              </w:rPr>
              <w:t xml:space="preserve">YES </w:t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instrText xml:space="preserve"> FORMCHECKBOX </w:instrText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separate"/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end"/>
            </w:r>
            <w:r w:rsidRPr="001745B2">
              <w:rPr>
                <w:rFonts w:ascii="Calibri" w:hAnsi="Calibri"/>
                <w:b/>
                <w:spacing w:val="-3"/>
                <w:sz w:val="22"/>
                <w:szCs w:val="22"/>
                <w:lang w:val="en-US"/>
              </w:rPr>
              <w:t xml:space="preserve">       NO  </w:t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instrText xml:space="preserve"> FORMCHECKBOX </w:instrText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</w:r>
            <w:r w:rsidR="00D46C4E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separate"/>
            </w:r>
            <w:r w:rsidRPr="001745B2">
              <w:rPr>
                <w:rFonts w:ascii="Cambria" w:hAnsi="Cambria" w:cs="Calibri"/>
                <w:b/>
                <w:sz w:val="21"/>
                <w:szCs w:val="21"/>
                <w:lang w:val="en-IE"/>
              </w:rPr>
              <w:fldChar w:fldCharType="end"/>
            </w:r>
          </w:p>
        </w:tc>
      </w:tr>
    </w:tbl>
    <w:p w:rsidR="00501A60" w:rsidRPr="00994A4B" w:rsidRDefault="00501A60" w:rsidP="00501A60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FF2575" w:rsidRDefault="00FF2575"/>
    <w:sectPr w:rsidR="00FF2575" w:rsidSect="009C0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9F" w:rsidRDefault="00E560DA">
      <w:r>
        <w:separator/>
      </w:r>
    </w:p>
  </w:endnote>
  <w:endnote w:type="continuationSeparator" w:id="0">
    <w:p w:rsidR="00C3239F" w:rsidRDefault="00E5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5" w:rsidRDefault="00621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FB" w:rsidRDefault="00621285">
    <w:pPr>
      <w:pStyle w:val="Footer"/>
      <w:rPr>
        <w:b/>
        <w:sz w:val="16"/>
        <w:szCs w:val="16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3001825" wp14:editId="05AAF68C">
              <wp:simplePos x="0" y="0"/>
              <wp:positionH relativeFrom="column">
                <wp:posOffset>2736850</wp:posOffset>
              </wp:positionH>
              <wp:positionV relativeFrom="paragraph">
                <wp:posOffset>-262890</wp:posOffset>
              </wp:positionV>
              <wp:extent cx="4246408" cy="358775"/>
              <wp:effectExtent l="0" t="0" r="1905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6408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5FB" w:rsidRPr="003E2109" w:rsidRDefault="00501A60" w:rsidP="009C05F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9C05FB" w:rsidRPr="003E2109" w:rsidRDefault="00501A60" w:rsidP="009C05FB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</w:t>
                          </w:r>
                          <w:proofErr w:type="spellEnd"/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Judicial</w:t>
                          </w:r>
                          <w:proofErr w:type="spellEnd"/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Training Network</w:t>
                          </w:r>
                        </w:p>
                        <w:p w:rsidR="009C05FB" w:rsidRDefault="009C05FB" w:rsidP="009C05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01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5pt;margin-top:-20.7pt;width:334.35pt;height:28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" stroked="f">
              <v:textbox>
                <w:txbxContent>
                  <w:p w:rsidR="009C05FB" w:rsidRPr="003E2109" w:rsidRDefault="00501A60" w:rsidP="009C05FB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9C05FB" w:rsidRPr="003E2109" w:rsidRDefault="00501A60" w:rsidP="009C05FB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</w:t>
                    </w:r>
                    <w:proofErr w:type="spellEnd"/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Judicial</w:t>
                    </w:r>
                    <w:proofErr w:type="spellEnd"/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 xml:space="preserve"> Training Network</w:t>
                    </w:r>
                  </w:p>
                  <w:p w:rsidR="009C05FB" w:rsidRDefault="009C05FB" w:rsidP="009C05FB"/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-217170</wp:posOffset>
          </wp:positionV>
          <wp:extent cx="494665" cy="314325"/>
          <wp:effectExtent l="0" t="0" r="635" b="9525"/>
          <wp:wrapTight wrapText="bothSides">
            <wp:wrapPolygon edited="0">
              <wp:start x="0" y="0"/>
              <wp:lineTo x="0" y="20945"/>
              <wp:lineTo x="20796" y="20945"/>
              <wp:lineTo x="207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120650</wp:posOffset>
              </wp:positionH>
              <wp:positionV relativeFrom="paragraph">
                <wp:posOffset>-268605</wp:posOffset>
              </wp:positionV>
              <wp:extent cx="2621915" cy="909955"/>
              <wp:effectExtent l="0" t="0" r="6985" b="4445"/>
              <wp:wrapTight wrapText="bothSides">
                <wp:wrapPolygon edited="0">
                  <wp:start x="0" y="0"/>
                  <wp:lineTo x="0" y="21253"/>
                  <wp:lineTo x="21501" y="21253"/>
                  <wp:lineTo x="21501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09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5FB" w:rsidRPr="0071405D" w:rsidRDefault="00501A60" w:rsidP="009C05FB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9C05FB" w:rsidRPr="0071405D" w:rsidRDefault="00501A60" w:rsidP="009C05F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9C05FB" w:rsidRPr="007C4A21" w:rsidRDefault="009C05FB" w:rsidP="009C05F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.5pt;margin-top:-21.15pt;width:206.45pt;height:71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aDgwIAABY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" stroked="f">
              <v:textbox>
                <w:txbxContent>
                  <w:p w:rsidR="009C05FB" w:rsidRPr="0071405D" w:rsidRDefault="00501A60" w:rsidP="009C05FB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9C05FB" w:rsidRPr="0071405D" w:rsidRDefault="00501A60" w:rsidP="009C05F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9C05FB" w:rsidRPr="007C4A21" w:rsidRDefault="009C05FB" w:rsidP="009C05FB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Bookman Old Style" w:hAnsi="Bookman Old Style"/>
        <w:b/>
        <w:bCs/>
        <w:noProof/>
        <w:sz w:val="20"/>
        <w:lang w:val="en-GB" w:eastAsia="en-GB"/>
      </w:rPr>
      <w:drawing>
        <wp:anchor distT="0" distB="0" distL="114300" distR="114300" simplePos="0" relativeHeight="251666432" behindDoc="1" locked="0" layoutInCell="1" allowOverlap="1" wp14:anchorId="186E9E8E">
          <wp:simplePos x="0" y="0"/>
          <wp:positionH relativeFrom="column">
            <wp:posOffset>2693670</wp:posOffset>
          </wp:positionH>
          <wp:positionV relativeFrom="paragraph">
            <wp:posOffset>-417830</wp:posOffset>
          </wp:positionV>
          <wp:extent cx="556260" cy="541706"/>
          <wp:effectExtent l="0" t="0" r="0" b="0"/>
          <wp:wrapTight wrapText="bothSides">
            <wp:wrapPolygon edited="0">
              <wp:start x="0" y="0"/>
              <wp:lineTo x="0" y="20511"/>
              <wp:lineTo x="20712" y="20511"/>
              <wp:lineTo x="20712" y="0"/>
              <wp:lineTo x="0" y="0"/>
            </wp:wrapPolygon>
          </wp:wrapTight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4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1A60">
      <w:rPr>
        <w:b/>
        <w:sz w:val="16"/>
        <w:szCs w:val="16"/>
        <w:lang w:val="en-GB"/>
      </w:rPr>
      <w:tab/>
      <w:t xml:space="preserve">    </w:t>
    </w:r>
  </w:p>
  <w:p w:rsidR="009C05FB" w:rsidRDefault="00501A60">
    <w:pPr>
      <w:pStyle w:val="Footer"/>
    </w:pPr>
    <w:r>
      <w:rPr>
        <w:b/>
        <w:sz w:val="16"/>
        <w:szCs w:val="16"/>
        <w:lang w:val="en-GB"/>
      </w:rPr>
      <w:t xml:space="preserve">                                                               </w:t>
    </w:r>
    <w:r>
      <w:rPr>
        <w:b/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FB" w:rsidRPr="00F35039" w:rsidRDefault="00501A60" w:rsidP="009C05FB">
    <w:pPr>
      <w:jc w:val="center"/>
      <w:rPr>
        <w:rFonts w:ascii="Calibri" w:hAnsi="Calibri" w:cs="Calibri"/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Réseau Européen de Formation Judiciaire/</w:t>
    </w:r>
    <w:proofErr w:type="spellStart"/>
    <w:r w:rsidRPr="00F35039">
      <w:rPr>
        <w:rFonts w:ascii="Calibri" w:hAnsi="Calibri" w:cs="Calibri"/>
        <w:sz w:val="16"/>
        <w:szCs w:val="16"/>
      </w:rPr>
      <w:t>European</w:t>
    </w:r>
    <w:proofErr w:type="spellEnd"/>
    <w:r w:rsidRPr="00F35039">
      <w:rPr>
        <w:rFonts w:ascii="Calibri" w:hAnsi="Calibri" w:cs="Calibri"/>
        <w:sz w:val="16"/>
        <w:szCs w:val="16"/>
      </w:rPr>
      <w:t xml:space="preserve"> </w:t>
    </w:r>
    <w:proofErr w:type="spellStart"/>
    <w:r w:rsidRPr="00F35039">
      <w:rPr>
        <w:rFonts w:ascii="Calibri" w:hAnsi="Calibri" w:cs="Calibri"/>
        <w:sz w:val="16"/>
        <w:szCs w:val="16"/>
      </w:rPr>
      <w:t>Judicial</w:t>
    </w:r>
    <w:proofErr w:type="spellEnd"/>
    <w:r w:rsidRPr="00F35039">
      <w:rPr>
        <w:rFonts w:ascii="Calibri" w:hAnsi="Calibri" w:cs="Calibri"/>
        <w:sz w:val="16"/>
        <w:szCs w:val="16"/>
      </w:rPr>
      <w:t xml:space="preserve"> Training Network (</w:t>
    </w:r>
    <w:proofErr w:type="spellStart"/>
    <w:r w:rsidRPr="00F35039">
      <w:rPr>
        <w:rFonts w:ascii="Calibri" w:hAnsi="Calibri" w:cs="Calibri"/>
        <w:sz w:val="16"/>
        <w:szCs w:val="16"/>
      </w:rPr>
      <w:t>aisbl</w:t>
    </w:r>
    <w:proofErr w:type="spellEnd"/>
    <w:r w:rsidRPr="00F35039">
      <w:rPr>
        <w:rFonts w:ascii="Calibri" w:hAnsi="Calibri" w:cs="Calibri"/>
        <w:sz w:val="16"/>
        <w:szCs w:val="16"/>
      </w:rPr>
      <w:t>)</w:t>
    </w:r>
  </w:p>
  <w:p w:rsidR="009C05FB" w:rsidRPr="0071405D" w:rsidRDefault="00501A60" w:rsidP="009C05FB">
    <w:pPr>
      <w:jc w:val="center"/>
      <w:rPr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 xml:space="preserve">Rue du </w:t>
    </w:r>
    <w:r>
      <w:rPr>
        <w:rFonts w:ascii="Calibri" w:hAnsi="Calibri" w:cs="Calibri"/>
        <w:sz w:val="16"/>
        <w:szCs w:val="16"/>
      </w:rPr>
      <w:t>Commerce</w:t>
    </w:r>
    <w:r w:rsidRPr="00F35039">
      <w:rPr>
        <w:rFonts w:ascii="Calibri" w:hAnsi="Calibri" w:cs="Calibri"/>
        <w:sz w:val="16"/>
        <w:szCs w:val="16"/>
      </w:rPr>
      <w:t xml:space="preserve"> 1</w:t>
    </w:r>
    <w:r>
      <w:rPr>
        <w:rFonts w:ascii="Calibri" w:hAnsi="Calibri" w:cs="Calibri"/>
        <w:sz w:val="16"/>
        <w:szCs w:val="16"/>
      </w:rPr>
      <w:t>23</w:t>
    </w:r>
    <w:r w:rsidRPr="00F35039">
      <w:rPr>
        <w:rFonts w:ascii="Calibri" w:hAnsi="Calibri" w:cs="Calibri"/>
        <w:sz w:val="16"/>
        <w:szCs w:val="16"/>
      </w:rPr>
      <w:t xml:space="preserve">, B-1000 </w:t>
    </w:r>
    <w:proofErr w:type="gramStart"/>
    <w:r w:rsidRPr="00F35039">
      <w:rPr>
        <w:rFonts w:ascii="Calibri" w:hAnsi="Calibri" w:cs="Calibri"/>
        <w:sz w:val="16"/>
        <w:szCs w:val="16"/>
      </w:rPr>
      <w:t>Bruxelles;</w:t>
    </w:r>
    <w:proofErr w:type="gramEnd"/>
    <w:r w:rsidRPr="00F35039">
      <w:rPr>
        <w:rFonts w:ascii="Calibri" w:hAnsi="Calibri" w:cs="Calibri"/>
        <w:sz w:val="16"/>
        <w:szCs w:val="16"/>
      </w:rPr>
      <w:t xml:space="preserve"> Tel: +32 2 280 22 42; Fax</w:t>
    </w:r>
    <w:r w:rsidRPr="0071405D">
      <w:rPr>
        <w:sz w:val="16"/>
        <w:szCs w:val="16"/>
      </w:rPr>
      <w:t>: + 32 2 280 22 36;</w:t>
    </w:r>
  </w:p>
  <w:p w:rsidR="009C05FB" w:rsidRPr="0071405D" w:rsidRDefault="00501A60" w:rsidP="009C05FB">
    <w:pPr>
      <w:jc w:val="center"/>
      <w:rPr>
        <w:sz w:val="16"/>
        <w:szCs w:val="16"/>
        <w:lang w:val="it-IT"/>
      </w:rPr>
    </w:pPr>
    <w:r w:rsidRPr="0071405D">
      <w:rPr>
        <w:sz w:val="16"/>
        <w:szCs w:val="16"/>
        <w:lang w:val="it-IT"/>
      </w:rPr>
      <w:t xml:space="preserve">E-mail: </w:t>
    </w:r>
    <w:hyperlink r:id="rId1" w:history="1">
      <w:r w:rsidRPr="0071078A">
        <w:rPr>
          <w:rStyle w:val="Hyperlink"/>
          <w:sz w:val="16"/>
          <w:szCs w:val="16"/>
          <w:lang w:val="it-IT"/>
        </w:rPr>
        <w:t>ejtn@ejtn.eu</w:t>
      </w:r>
    </w:hyperlink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9C05FB" w:rsidRDefault="009C0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9F" w:rsidRDefault="00E560DA">
      <w:r>
        <w:separator/>
      </w:r>
    </w:p>
  </w:footnote>
  <w:footnote w:type="continuationSeparator" w:id="0">
    <w:p w:rsidR="00C3239F" w:rsidRDefault="00E5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5" w:rsidRDefault="00621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5" w:rsidRDefault="00621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FB" w:rsidRPr="002C3264" w:rsidRDefault="00501A60" w:rsidP="009C05FB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10E766DA" wp14:editId="186179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7560" cy="775970"/>
          <wp:effectExtent l="0" t="0" r="2540" b="5080"/>
          <wp:wrapTight wrapText="bothSides">
            <wp:wrapPolygon edited="0">
              <wp:start x="0" y="0"/>
              <wp:lineTo x="0" y="21211"/>
              <wp:lineTo x="21153" y="21211"/>
              <wp:lineTo x="21153" y="0"/>
              <wp:lineTo x="0" y="0"/>
            </wp:wrapPolygon>
          </wp:wrapTight>
          <wp:docPr id="12" name="Picture 1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41DC8" wp14:editId="5D776B01">
              <wp:simplePos x="0" y="0"/>
              <wp:positionH relativeFrom="column">
                <wp:posOffset>1177925</wp:posOffset>
              </wp:positionH>
              <wp:positionV relativeFrom="paragraph">
                <wp:posOffset>210185</wp:posOffset>
              </wp:positionV>
              <wp:extent cx="3634740" cy="409575"/>
              <wp:effectExtent l="2540" t="0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5FB" w:rsidRDefault="00501A60" w:rsidP="009C05FB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E</w:t>
                          </w:r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uropean</w:t>
                          </w:r>
                          <w:proofErr w:type="spellEnd"/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Judicial</w:t>
                          </w:r>
                          <w:proofErr w:type="spellEnd"/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 xml:space="preserve"> Training Network</w:t>
                          </w:r>
                        </w:p>
                        <w:p w:rsidR="009C05FB" w:rsidRDefault="00501A60" w:rsidP="009C05FB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9C05FB" w:rsidRDefault="009C05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41D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2.75pt;margin-top:16.55pt;width:286.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xhQIAABY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" stroked="f">
              <v:textbox>
                <w:txbxContent>
                  <w:p w:rsidR="009C05FB" w:rsidRDefault="00501A60" w:rsidP="009C05FB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E</w:t>
                    </w:r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uropean</w:t>
                    </w:r>
                    <w:proofErr w:type="spellEnd"/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 xml:space="preserve"> </w:t>
                    </w:r>
                    <w:proofErr w:type="spellStart"/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Judicial</w:t>
                    </w:r>
                    <w:proofErr w:type="spellEnd"/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 xml:space="preserve"> Training Network</w:t>
                    </w:r>
                  </w:p>
                  <w:p w:rsidR="009C05FB" w:rsidRDefault="00501A60" w:rsidP="009C05FB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Réseau Européen de Formation Judiciaire</w:t>
                    </w:r>
                  </w:p>
                  <w:p w:rsidR="009C05FB" w:rsidRDefault="009C05FB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0EE30" wp14:editId="40CE85B3">
              <wp:simplePos x="0" y="0"/>
              <wp:positionH relativeFrom="column">
                <wp:posOffset>4669790</wp:posOffset>
              </wp:positionH>
              <wp:positionV relativeFrom="paragraph">
                <wp:posOffset>443865</wp:posOffset>
              </wp:positionV>
              <wp:extent cx="2210435" cy="318135"/>
              <wp:effectExtent l="0" t="0" r="63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5FB" w:rsidRPr="0071405D" w:rsidRDefault="00501A60" w:rsidP="009C05FB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9C05FB" w:rsidRPr="0071405D" w:rsidRDefault="00501A60" w:rsidP="009C05F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9C05FB" w:rsidRPr="007C4A21" w:rsidRDefault="009C05F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0EE30" id="Text Box 4" o:spid="_x0000_s1029" type="#_x0000_t202" style="position:absolute;left:0;text-align:left;margin-left:367.7pt;margin-top:34.95pt;width:174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z0hAIAABY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" stroked="f">
              <v:textbox>
                <w:txbxContent>
                  <w:p w:rsidR="009C05FB" w:rsidRPr="0071405D" w:rsidRDefault="00501A60" w:rsidP="009C05FB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9C05FB" w:rsidRPr="0071405D" w:rsidRDefault="00501A60" w:rsidP="009C05F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9C05FB" w:rsidRPr="007C4A21" w:rsidRDefault="009C05F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EBEAD6" wp14:editId="6E9CE02B">
              <wp:simplePos x="0" y="0"/>
              <wp:positionH relativeFrom="column">
                <wp:posOffset>5489575</wp:posOffset>
              </wp:positionH>
              <wp:positionV relativeFrom="paragraph">
                <wp:posOffset>-26670</wp:posOffset>
              </wp:positionV>
              <wp:extent cx="636270" cy="472440"/>
              <wp:effectExtent l="0" t="1270" r="254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5FB" w:rsidRDefault="00501A60" w:rsidP="003506CF">
                          <w:pPr>
                            <w:ind w:left="-142" w:right="-134"/>
                          </w:pPr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val="en-GB" w:eastAsia="en-GB"/>
                            </w:rPr>
                            <w:drawing>
                              <wp:inline distT="0" distB="0" distL="0" distR="0" wp14:anchorId="451894AC" wp14:editId="5B0C7448">
                                <wp:extent cx="630994" cy="380365"/>
                                <wp:effectExtent l="0" t="0" r="0" b="635"/>
                                <wp:docPr id="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277" cy="39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EBEAD6" id="Text Box 5" o:spid="_x0000_s1030" type="#_x0000_t202" style="position:absolute;left:0;text-align:left;margin-left:432.25pt;margin-top:-2.1pt;width:50.1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ThgwIAABU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" stroked="f">
              <v:textbox style="mso-fit-shape-to-text:t">
                <w:txbxContent>
                  <w:p w:rsidR="009C05FB" w:rsidRDefault="00501A60" w:rsidP="003506CF">
                    <w:pPr>
                      <w:ind w:left="-142" w:right="-134"/>
                    </w:pPr>
                    <w:r>
                      <w:rPr>
                        <w:b/>
                        <w:noProof/>
                        <w:sz w:val="16"/>
                        <w:szCs w:val="16"/>
                        <w:lang w:val="en-GB" w:eastAsia="en-GB"/>
                      </w:rPr>
                      <w:drawing>
                        <wp:inline distT="0" distB="0" distL="0" distR="0" wp14:anchorId="451894AC" wp14:editId="5B0C7448">
                          <wp:extent cx="630994" cy="380365"/>
                          <wp:effectExtent l="0" t="0" r="0" b="635"/>
                          <wp:docPr id="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277" cy="39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C3264">
      <w:rPr>
        <w:rFonts w:ascii="Bookman Old Style" w:hAnsi="Bookman Old Style"/>
        <w:b/>
        <w:sz w:val="20"/>
        <w:szCs w:val="20"/>
        <w:lang w:val="fr-BE"/>
      </w:rPr>
      <w:t xml:space="preserve"> </w:t>
    </w:r>
    <w:r>
      <w:rPr>
        <w:rFonts w:ascii="Bookman Old Style" w:hAnsi="Bookman Old Style"/>
        <w:b/>
        <w:sz w:val="20"/>
        <w:szCs w:val="20"/>
        <w:lang w:val="fr-BE"/>
      </w:rPr>
      <w:tab/>
    </w:r>
    <w:r>
      <w:rPr>
        <w:rFonts w:ascii="Bookman Old Style" w:hAnsi="Bookman Old Style"/>
        <w:b/>
        <w:sz w:val="20"/>
        <w:szCs w:val="20"/>
        <w:lang w:val="fr-BE"/>
      </w:rPr>
      <w:tab/>
    </w:r>
    <w:r>
      <w:rPr>
        <w:rFonts w:ascii="Bookman Old Style" w:hAnsi="Bookman Old Style"/>
        <w:b/>
        <w:sz w:val="20"/>
        <w:szCs w:val="20"/>
        <w:lang w:val="fr-BE"/>
      </w:rPr>
      <w:tab/>
    </w:r>
    <w:r>
      <w:rPr>
        <w:rFonts w:ascii="Bookman Old Style" w:hAnsi="Bookman Old Style"/>
        <w:b/>
        <w:sz w:val="20"/>
        <w:szCs w:val="20"/>
        <w:lang w:val="fr-BE"/>
      </w:rPr>
      <w:tab/>
    </w:r>
    <w:r>
      <w:rPr>
        <w:rFonts w:ascii="Bookman Old Style" w:hAnsi="Bookman Old Style"/>
        <w:b/>
        <w:sz w:val="20"/>
        <w:szCs w:val="20"/>
        <w:lang w:val="fr-BE"/>
      </w:rPr>
      <w:tab/>
      <w:t xml:space="preserve">                                                                </w:t>
    </w:r>
  </w:p>
  <w:p w:rsidR="009C05FB" w:rsidRDefault="009C05FB"/>
  <w:p w:rsidR="009C05FB" w:rsidRDefault="009C05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51ikqlu4oWpPTH3s7xBuLIWG9I/uX5/POCnkbJGopACuR9O0+MHVdVpL8MQO9w3MDFBbQSW1klLCy7F6EpI2w==" w:salt="UipexTmX33Q15o+61nwQ8g==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60"/>
    <w:rsid w:val="00001DC0"/>
    <w:rsid w:val="000950B9"/>
    <w:rsid w:val="00111D38"/>
    <w:rsid w:val="00181482"/>
    <w:rsid w:val="00214D0E"/>
    <w:rsid w:val="00247A8D"/>
    <w:rsid w:val="003506CF"/>
    <w:rsid w:val="003816AF"/>
    <w:rsid w:val="003821A8"/>
    <w:rsid w:val="003E2510"/>
    <w:rsid w:val="00484AE2"/>
    <w:rsid w:val="004B0819"/>
    <w:rsid w:val="004F36D8"/>
    <w:rsid w:val="00501A60"/>
    <w:rsid w:val="00621285"/>
    <w:rsid w:val="006452F2"/>
    <w:rsid w:val="007F635E"/>
    <w:rsid w:val="009C05FB"/>
    <w:rsid w:val="009D50C1"/>
    <w:rsid w:val="00AC216E"/>
    <w:rsid w:val="00C24EF9"/>
    <w:rsid w:val="00C3239F"/>
    <w:rsid w:val="00D46C4E"/>
    <w:rsid w:val="00DA4CEC"/>
    <w:rsid w:val="00DD267F"/>
    <w:rsid w:val="00E05BAB"/>
    <w:rsid w:val="00E560DA"/>
    <w:rsid w:val="00EE4D88"/>
    <w:rsid w:val="00F50E7B"/>
    <w:rsid w:val="00FB6AE0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C0BE2817-805E-4BA6-93BE-B112DC60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01A6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1A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rsid w:val="0050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3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FE76-169D-467D-97F4-0D3B126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CABRITA</dc:creator>
  <cp:keywords/>
  <dc:description/>
  <cp:lastModifiedBy>Arno Vinkovic</cp:lastModifiedBy>
  <cp:revision>3</cp:revision>
  <dcterms:created xsi:type="dcterms:W3CDTF">2018-02-22T09:41:00Z</dcterms:created>
  <dcterms:modified xsi:type="dcterms:W3CDTF">2018-02-22T09:47:00Z</dcterms:modified>
</cp:coreProperties>
</file>